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42035E">
        <w:rPr>
          <w:rFonts w:ascii="Times New Roman" w:hAnsi="Times New Roman" w:cs="Times New Roman"/>
        </w:rPr>
        <w:t>.М</w:t>
      </w:r>
      <w:proofErr w:type="gramEnd"/>
      <w:r w:rsidRPr="0042035E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42035E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030D0C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0D0C">
        <w:rPr>
          <w:rFonts w:ascii="Times New Roman" w:hAnsi="Times New Roman" w:cs="Times New Roman"/>
          <w:b/>
        </w:rPr>
        <w:t xml:space="preserve">              </w:t>
      </w:r>
      <w:r w:rsidR="00030D0C">
        <w:rPr>
          <w:rFonts w:ascii="Times New Roman" w:hAnsi="Times New Roman" w:cs="Times New Roman"/>
        </w:rPr>
        <w:t>Выполнение подготовительных работ</w:t>
      </w:r>
      <w:r w:rsidR="00030D0C" w:rsidRPr="00030D0C">
        <w:rPr>
          <w:rFonts w:ascii="Times New Roman" w:hAnsi="Times New Roman" w:cs="Times New Roman"/>
        </w:rPr>
        <w:t xml:space="preserve"> по прокладке участка безнапорного коллектора на территор</w:t>
      </w:r>
      <w:proofErr w:type="gramStart"/>
      <w:r w:rsidR="00030D0C" w:rsidRPr="00030D0C">
        <w:rPr>
          <w:rFonts w:ascii="Times New Roman" w:hAnsi="Times New Roman" w:cs="Times New Roman"/>
        </w:rPr>
        <w:t>ии ООО</w:t>
      </w:r>
      <w:proofErr w:type="gramEnd"/>
      <w:r w:rsidR="00030D0C" w:rsidRPr="00030D0C">
        <w:rPr>
          <w:rFonts w:ascii="Times New Roman" w:hAnsi="Times New Roman" w:cs="Times New Roman"/>
        </w:rPr>
        <w:t xml:space="preserve"> «Керамзит»</w:t>
      </w:r>
      <w:r w:rsidRPr="00030D0C"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</w:t>
      </w:r>
      <w:proofErr w:type="gramStart"/>
      <w:r w:rsidR="00D4735C">
        <w:rPr>
          <w:b w:val="0"/>
          <w:sz w:val="22"/>
          <w:szCs w:val="22"/>
        </w:rPr>
        <w:t>.М</w:t>
      </w:r>
      <w:proofErr w:type="gramEnd"/>
      <w:r w:rsidR="00D4735C">
        <w:rPr>
          <w:b w:val="0"/>
          <w:sz w:val="22"/>
          <w:szCs w:val="22"/>
        </w:rPr>
        <w:t>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030D0C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0D0C">
        <w:rPr>
          <w:rFonts w:ascii="Times New Roman" w:hAnsi="Times New Roman" w:cs="Times New Roman"/>
        </w:rPr>
        <w:t>180 526,73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515095" w:rsidRPr="0042035E">
        <w:rPr>
          <w:rFonts w:ascii="Times New Roman" w:hAnsi="Times New Roman" w:cs="Times New Roman"/>
        </w:rPr>
        <w:t xml:space="preserve">. </w:t>
      </w:r>
      <w:r w:rsidR="00946ED0" w:rsidRPr="0042035E">
        <w:rPr>
          <w:rFonts w:ascii="Times New Roman" w:hAnsi="Times New Roman" w:cs="Times New Roman"/>
        </w:rPr>
        <w:t xml:space="preserve"> 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r w:rsidR="00213D21" w:rsidRPr="0042035E">
        <w:rPr>
          <w:rFonts w:ascii="Times New Roman" w:hAnsi="Times New Roman" w:cs="Times New Roman"/>
        </w:rPr>
        <w:t>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</w:t>
      </w:r>
      <w:proofErr w:type="gramStart"/>
      <w:r w:rsidRPr="0042035E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030D0C" w:rsidRPr="00030D0C" w:rsidRDefault="00030D0C" w:rsidP="00BC37AA">
      <w:pPr>
        <w:pStyle w:val="af5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принимает на себя обязательства выполнить Подготовительные работы по прокладке участка безнапорного коллектора на территор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«Керамзит»</w:t>
      </w:r>
      <w:r w:rsidRPr="00030D0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локальной ресурсной сметой № 80510, являющейся приложением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 обязуется выполнить все работы указанные в п. 1.1. настоящего Договора собственными силами и силами привлеченных субподрядных организаций.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 обязуется завершить работы и сдать объект, в установленном  Договором порядке.</w:t>
      </w:r>
    </w:p>
    <w:p w:rsidR="00030D0C" w:rsidRDefault="00030D0C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>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30D0C" w:rsidRDefault="00030D0C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AC424C" w:rsidRPr="00030D0C" w:rsidRDefault="00AC424C" w:rsidP="00AC424C">
      <w:pPr>
        <w:ind w:firstLine="567"/>
        <w:rPr>
          <w:rFonts w:ascii="Times New Roman" w:eastAsia="Times New Roman" w:hAnsi="Times New Roman" w:cs="Times New Roman"/>
        </w:rPr>
      </w:pPr>
      <w:r w:rsidRPr="00030D0C">
        <w:rPr>
          <w:rFonts w:ascii="Times New Roman" w:hAnsi="Times New Roman" w:cs="Times New Roman"/>
          <w:spacing w:val="-7"/>
        </w:rPr>
        <w:t xml:space="preserve">В соответствии со </w:t>
      </w:r>
      <w:r w:rsidR="00030D0C" w:rsidRPr="00030D0C">
        <w:rPr>
          <w:rFonts w:ascii="Times New Roman" w:hAnsi="Times New Roman" w:cs="Times New Roman"/>
        </w:rPr>
        <w:t>сметой № 80510</w:t>
      </w:r>
      <w:r w:rsidRPr="00030D0C">
        <w:rPr>
          <w:rFonts w:ascii="Times New Roman" w:hAnsi="Times New Roman" w:cs="Times New Roman"/>
          <w:spacing w:val="-7"/>
        </w:rPr>
        <w:t xml:space="preserve">. </w:t>
      </w:r>
    </w:p>
    <w:p w:rsidR="00030D0C" w:rsidRPr="00030D0C" w:rsidRDefault="00030D0C" w:rsidP="00030D0C">
      <w:pPr>
        <w:pStyle w:val="a5"/>
        <w:tabs>
          <w:tab w:val="left" w:pos="538"/>
        </w:tabs>
        <w:spacing w:after="60" w:line="270" w:lineRule="exact"/>
        <w:ind w:left="20" w:right="40"/>
      </w:pPr>
    </w:p>
    <w:p w:rsidR="00030D0C" w:rsidRPr="00030D0C" w:rsidRDefault="007D0473" w:rsidP="00030D0C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030D0C" w:rsidRPr="00030D0C" w:rsidRDefault="00030D0C" w:rsidP="00030D0C">
      <w:pPr>
        <w:pStyle w:val="af5"/>
        <w:ind w:lef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обязуется выполнить предусмотренные Договором  работы в соответствии с действующими нормативными документами, строительными нормами и правилами. Календарные сроки выполнения работ определены сторонами: Начало работ: с момента подписания настоящего Договора. Окончание работ: 29 ноября 2013 года</w:t>
      </w:r>
    </w:p>
    <w:p w:rsidR="007D0473" w:rsidRPr="00030D0C" w:rsidRDefault="007D0473" w:rsidP="00030D0C">
      <w:pPr>
        <w:pStyle w:val="af5"/>
        <w:rPr>
          <w:rFonts w:ascii="Times New Roman" w:hAnsi="Times New Roman" w:cs="Times New Roman"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proofErr w:type="gramStart"/>
      <w:r>
        <w:rPr>
          <w:b w:val="0"/>
          <w:sz w:val="22"/>
          <w:szCs w:val="22"/>
        </w:rPr>
        <w:t>.М</w:t>
      </w:r>
      <w:proofErr w:type="gramEnd"/>
      <w:r>
        <w:rPr>
          <w:b w:val="0"/>
          <w:sz w:val="22"/>
          <w:szCs w:val="22"/>
        </w:rPr>
        <w:t>агадан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030D0C" w:rsidRPr="00D4735C" w:rsidRDefault="00030D0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030D0C" w:rsidRPr="0042035E" w:rsidRDefault="00030D0C" w:rsidP="00030D0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0D0C">
        <w:rPr>
          <w:rFonts w:ascii="Times New Roman" w:hAnsi="Times New Roman" w:cs="Times New Roman"/>
        </w:rPr>
        <w:t>180 526,73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35E">
        <w:rPr>
          <w:rFonts w:ascii="Times New Roman" w:hAnsi="Times New Roman" w:cs="Times New Roman"/>
        </w:rPr>
        <w:t xml:space="preserve">рублей.  </w:t>
      </w:r>
    </w:p>
    <w:p w:rsidR="00BD2B72" w:rsidRDefault="00BD2B72" w:rsidP="00BD2B72">
      <w:pPr>
        <w:rPr>
          <w:rFonts w:ascii="Times New Roman" w:hAnsi="Times New Roman" w:cs="Times New Roman"/>
        </w:rPr>
      </w:pPr>
    </w:p>
    <w:p w:rsidR="00030D0C" w:rsidRPr="0042035E" w:rsidRDefault="00030D0C" w:rsidP="00BD2B72">
      <w:pPr>
        <w:rPr>
          <w:rFonts w:ascii="Times New Roman" w:hAnsi="Times New Roman" w:cs="Times New Roman"/>
        </w:rPr>
      </w:pPr>
    </w:p>
    <w:p w:rsidR="00030D0C" w:rsidRDefault="00030D0C" w:rsidP="0072047A">
      <w:pPr>
        <w:ind w:firstLine="567"/>
        <w:rPr>
          <w:rFonts w:ascii="Times New Roman" w:hAnsi="Times New Roman" w:cs="Times New Roman"/>
          <w:b/>
        </w:rPr>
      </w:pPr>
    </w:p>
    <w:p w:rsidR="00030D0C" w:rsidRDefault="00030D0C" w:rsidP="0072047A">
      <w:pPr>
        <w:ind w:firstLine="567"/>
        <w:rPr>
          <w:rFonts w:ascii="Times New Roman" w:hAnsi="Times New Roman" w:cs="Times New Roman"/>
          <w:b/>
        </w:rPr>
      </w:pPr>
    </w:p>
    <w:p w:rsidR="00030D0C" w:rsidRDefault="00030D0C" w:rsidP="0072047A">
      <w:pPr>
        <w:ind w:firstLine="567"/>
        <w:rPr>
          <w:rFonts w:ascii="Times New Roman" w:hAnsi="Times New Roman" w:cs="Times New Roman"/>
          <w:b/>
        </w:rPr>
      </w:pPr>
    </w:p>
    <w:p w:rsidR="00BC37AA" w:rsidRDefault="00BC37AA" w:rsidP="0072047A">
      <w:pPr>
        <w:ind w:firstLine="567"/>
        <w:rPr>
          <w:rFonts w:ascii="Times New Roman" w:hAnsi="Times New Roman" w:cs="Times New Roman"/>
          <w:b/>
        </w:rPr>
      </w:pPr>
    </w:p>
    <w:p w:rsidR="00C30284" w:rsidRPr="0042035E" w:rsidRDefault="007D0473" w:rsidP="0072047A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030D0C" w:rsidRDefault="005461F1" w:rsidP="006634A6">
      <w:pPr>
        <w:pStyle w:val="af5"/>
        <w:rPr>
          <w:rFonts w:ascii="Times New Roman" w:hAnsi="Times New Roman" w:cs="Times New Roman"/>
        </w:rPr>
      </w:pPr>
      <w:r w:rsidRPr="0042035E">
        <w:tab/>
      </w:r>
      <w:r w:rsidR="00030D0C" w:rsidRPr="00030D0C">
        <w:rPr>
          <w:rFonts w:ascii="Times New Roman" w:hAnsi="Times New Roman" w:cs="Times New Roman"/>
        </w:rPr>
        <w:t xml:space="preserve">Оплата по настоящему Договору производится Заказчиком не позднее 15 дней после подписания акта приемки КС-2 и справки о стоимости работ КС-3, путем перечисления денежных средств на </w:t>
      </w:r>
      <w:proofErr w:type="spellStart"/>
      <w:proofErr w:type="gramStart"/>
      <w:r w:rsidR="00030D0C" w:rsidRPr="00030D0C">
        <w:rPr>
          <w:rFonts w:ascii="Times New Roman" w:hAnsi="Times New Roman" w:cs="Times New Roman"/>
        </w:rPr>
        <w:t>р</w:t>
      </w:r>
      <w:proofErr w:type="spellEnd"/>
      <w:proofErr w:type="gramEnd"/>
      <w:r w:rsidR="00030D0C" w:rsidRPr="00030D0C">
        <w:rPr>
          <w:rFonts w:ascii="Times New Roman" w:hAnsi="Times New Roman" w:cs="Times New Roman"/>
        </w:rPr>
        <w:t xml:space="preserve">/счет Подрядчика на основании выставленной </w:t>
      </w:r>
      <w:proofErr w:type="spellStart"/>
      <w:r w:rsidR="00030D0C" w:rsidRPr="00030D0C">
        <w:rPr>
          <w:rFonts w:ascii="Times New Roman" w:hAnsi="Times New Roman" w:cs="Times New Roman"/>
        </w:rPr>
        <w:t>счет-фактуры</w:t>
      </w:r>
      <w:proofErr w:type="spellEnd"/>
      <w:r w:rsidR="00030D0C" w:rsidRPr="00030D0C">
        <w:rPr>
          <w:rFonts w:ascii="Times New Roman" w:hAnsi="Times New Roman" w:cs="Times New Roman"/>
        </w:rPr>
        <w:t>.</w:t>
      </w:r>
    </w:p>
    <w:p w:rsidR="006634A6" w:rsidRPr="006634A6" w:rsidRDefault="006634A6" w:rsidP="006634A6">
      <w:pPr>
        <w:pStyle w:val="af5"/>
        <w:rPr>
          <w:rFonts w:ascii="Times New Roman" w:hAnsi="Times New Roman" w:cs="Times New Roman"/>
        </w:rPr>
      </w:pP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6634A6" w:rsidRPr="0042035E" w:rsidRDefault="006634A6" w:rsidP="006634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995C38" w:rsidRPr="0042035E" w:rsidRDefault="00995C38" w:rsidP="006634A6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установлены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</w:t>
      </w:r>
      <w:proofErr w:type="gramStart"/>
      <w:r w:rsidRPr="0042035E">
        <w:rPr>
          <w:rFonts w:ascii="Times New Roman" w:hAnsi="Times New Roman" w:cs="Times New Roman"/>
        </w:rPr>
        <w:t>установлен</w:t>
      </w:r>
      <w:proofErr w:type="gramEnd"/>
      <w:r w:rsidRPr="0042035E">
        <w:rPr>
          <w:rFonts w:ascii="Times New Roman" w:hAnsi="Times New Roman" w:cs="Times New Roman"/>
        </w:rPr>
        <w:t xml:space="preserve">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2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5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1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3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29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5"/>
  </w:num>
  <w:num w:numId="11">
    <w:abstractNumId w:val="8"/>
  </w:num>
  <w:num w:numId="12">
    <w:abstractNumId w:val="16"/>
  </w:num>
  <w:num w:numId="13">
    <w:abstractNumId w:val="11"/>
  </w:num>
  <w:num w:numId="14">
    <w:abstractNumId w:val="20"/>
  </w:num>
  <w:num w:numId="15">
    <w:abstractNumId w:val="22"/>
  </w:num>
  <w:num w:numId="16">
    <w:abstractNumId w:val="24"/>
  </w:num>
  <w:num w:numId="17">
    <w:abstractNumId w:val="30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21"/>
  </w:num>
  <w:num w:numId="24">
    <w:abstractNumId w:val="4"/>
  </w:num>
  <w:num w:numId="25">
    <w:abstractNumId w:val="28"/>
  </w:num>
  <w:num w:numId="26">
    <w:abstractNumId w:val="26"/>
  </w:num>
  <w:num w:numId="27">
    <w:abstractNumId w:val="19"/>
  </w:num>
  <w:num w:numId="28">
    <w:abstractNumId w:val="1"/>
  </w:num>
  <w:num w:numId="29">
    <w:abstractNumId w:val="2"/>
  </w:num>
  <w:num w:numId="30">
    <w:abstractNumId w:val="31"/>
  </w:num>
  <w:num w:numId="31">
    <w:abstractNumId w:val="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0D0C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4A6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157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37AA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DDE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548B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snab3</cp:lastModifiedBy>
  <cp:revision>571</cp:revision>
  <cp:lastPrinted>2013-11-19T00:24:00Z</cp:lastPrinted>
  <dcterms:created xsi:type="dcterms:W3CDTF">2013-05-07T04:47:00Z</dcterms:created>
  <dcterms:modified xsi:type="dcterms:W3CDTF">2013-11-21T04:56:00Z</dcterms:modified>
</cp:coreProperties>
</file>